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08" w:rsidRPr="00FC7F08" w:rsidRDefault="00FC7F08" w:rsidP="00FC7F08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Toc485225818"/>
      <w:r w:rsidRPr="00FC7F08">
        <w:rPr>
          <w:rFonts w:ascii="Times New Roman" w:eastAsia="Times New Roman" w:hAnsi="Times New Roman" w:cs="Times New Roman"/>
          <w:b/>
          <w:bCs/>
          <w:sz w:val="36"/>
          <w:szCs w:val="36"/>
        </w:rPr>
        <w:t>M.A. Reading List: Hispanic Literature (2023-2024)</w:t>
      </w:r>
      <w:bookmarkEnd w:id="0"/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Peninsular </w:t>
      </w:r>
      <w:proofErr w:type="spellStart"/>
      <w:r w:rsidRPr="00FC7F0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Literature</w:t>
      </w:r>
      <w:proofErr w:type="spellEnd"/>
    </w:p>
    <w:p w:rsidR="00FC7F08" w:rsidRPr="00FC7F08" w:rsidRDefault="00FC7F08" w:rsidP="00FC7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El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Cantar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Mío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Cid </w:t>
      </w:r>
    </w:p>
    <w:p w:rsidR="00FC7F08" w:rsidRPr="00FC7F08" w:rsidRDefault="00FC7F08" w:rsidP="00FC7F08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Don Juan Manuel,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El Conde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Lucanor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Prólogo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and 4 stories: 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ab/>
      </w:r>
      <w:r w:rsidRPr="00FC7F08">
        <w:rPr>
          <w:rFonts w:ascii="Times New Roman" w:eastAsia="Times New Roman" w:hAnsi="Times New Roman" w:cs="Times New Roman"/>
          <w:sz w:val="24"/>
          <w:szCs w:val="24"/>
        </w:rPr>
        <w:tab/>
        <w:t xml:space="preserve">(V) “Un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raposo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con un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Cuervo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teníe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pedaço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queso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pico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ab/>
      </w:r>
      <w:r w:rsidRPr="00FC7F08">
        <w:rPr>
          <w:rFonts w:ascii="Times New Roman" w:eastAsia="Times New Roman" w:hAnsi="Times New Roman" w:cs="Times New Roman"/>
          <w:sz w:val="24"/>
          <w:szCs w:val="24"/>
        </w:rPr>
        <w:tab/>
        <w:t xml:space="preserve">(XI) “Un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Deán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Sanctiago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con D.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Yllán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, el grant maestro de Toledo”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ab/>
      </w:r>
      <w:r w:rsidRPr="00FC7F08">
        <w:rPr>
          <w:rFonts w:ascii="Times New Roman" w:eastAsia="Times New Roman" w:hAnsi="Times New Roman" w:cs="Times New Roman"/>
          <w:sz w:val="24"/>
          <w:szCs w:val="24"/>
        </w:rPr>
        <w:tab/>
        <w:t xml:space="preserve">(XXIX) “Un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raposo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que se echo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et se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fizo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muerto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ab/>
      </w:r>
      <w:r w:rsidRPr="00FC7F08">
        <w:rPr>
          <w:rFonts w:ascii="Times New Roman" w:eastAsia="Times New Roman" w:hAnsi="Times New Roman" w:cs="Times New Roman"/>
          <w:sz w:val="24"/>
          <w:szCs w:val="24"/>
        </w:rPr>
        <w:tab/>
        <w:t xml:space="preserve">(XXXV) “Un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mancebo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casó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mujer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fuerte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Brava”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Jorge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Manrique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Coplas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muerte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padre” </w:t>
      </w:r>
    </w:p>
    <w:p w:rsidR="00FC7F08" w:rsidRPr="00FC7F08" w:rsidRDefault="00FC7F08" w:rsidP="00FC7F08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Fernando de Rojas,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Celestina</w:t>
      </w:r>
      <w:proofErr w:type="spellEnd"/>
    </w:p>
    <w:p w:rsidR="00FC7F08" w:rsidRPr="00FC7F08" w:rsidRDefault="00FC7F08" w:rsidP="00FC7F08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Romancero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viejo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(Ed. Mercedes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Díaz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Roig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Cátedra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):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Abenámar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Abenámar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”;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me era mora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Moraima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”; “De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Francia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partió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niña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”; “Los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vientos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eran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contrarios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”; “Las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huestes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 don Rodrigo”; “Mira Nero de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Tarpeya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”;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Quién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hubiese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ventura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C7F08" w:rsidRPr="00FC7F08" w:rsidRDefault="00FC7F08" w:rsidP="00FC7F08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Anónimo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Lazarillo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Tormes</w:t>
      </w:r>
      <w:proofErr w:type="spellEnd"/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Anónimo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El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Abencerraje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y la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hermosa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Xarifa</w:t>
      </w:r>
      <w:proofErr w:type="spellEnd"/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Miguel de Cervantes,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Don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Quijote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Pr="00FC7F0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Las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novelas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ejemplares</w:t>
      </w:r>
      <w:proofErr w:type="spellEnd"/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María de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Zayas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Desengaños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amorosos</w:t>
      </w:r>
      <w:proofErr w:type="spellEnd"/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Lope de Vega,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Arte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nuevo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hacer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comedias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este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tiempo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Fuenteovejuna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El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perro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hortelano</w:t>
      </w:r>
      <w:proofErr w:type="spellEnd"/>
    </w:p>
    <w:p w:rsidR="00FC7F08" w:rsidRPr="00FC7F08" w:rsidRDefault="00FC7F08" w:rsidP="00FC7F08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Ana Caro,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Valor,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agravio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mujer</w:t>
      </w:r>
      <w:proofErr w:type="spellEnd"/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Tirso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 Molina,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El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burlador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Sevilla</w:t>
      </w:r>
      <w:proofErr w:type="spellEnd"/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Pedro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Calderón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Barca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El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médico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honra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vida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sueño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Poesía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renacimiento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barroco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C7F08" w:rsidRPr="00FC7F08" w:rsidRDefault="00FC7F08" w:rsidP="00FC7F08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>•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Garcilaso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 la Vega,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sonetos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: 1, 10, 23, 29,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Canción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V (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Oda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florem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gnidi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égloga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3 •San Juan de la Cruz,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oscura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,” “Llama de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amor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viva,” “Vivo sin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vivir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C7F08" w:rsidRPr="00FC7F08" w:rsidRDefault="00FC7F08" w:rsidP="00FC7F08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•Luis de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Góngora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sonetos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53, 69, 103, 109, 165, 166, y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Fábula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Polifemo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y Galatea" •Lope de Vega,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Rimas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humanas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: 1, 14, 71, 78, 191;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Rimas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sacras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: 1; "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Soneto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repente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." •Francisco de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Quevedo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poemas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: 2, 3, 29, 336, 337, 464, 522 </w:t>
      </w:r>
    </w:p>
    <w:p w:rsidR="00FC7F08" w:rsidRPr="00FC7F08" w:rsidRDefault="00FC7F08" w:rsidP="00FC7F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lastRenderedPageBreak/>
        <w:t>[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poemas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encuentran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Renaissance and Baroque Poetry of Spain</w:t>
      </w: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ed.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Elías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Rivers, Waveland Press, 1988. Para los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poemas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título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se da el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número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con el que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generalmente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identifican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.]</w:t>
      </w:r>
    </w:p>
    <w:p w:rsidR="00FC7F08" w:rsidRPr="00FC7F08" w:rsidRDefault="00FC7F08" w:rsidP="00FC7F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Gustavo Adolfo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Bécquer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Rimas</w:t>
      </w:r>
      <w:proofErr w:type="spellEnd"/>
    </w:p>
    <w:p w:rsidR="00FC7F08" w:rsidRPr="00FC7F08" w:rsidRDefault="00FC7F08" w:rsidP="00FC7F08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Benito Pérez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Galdós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Doña Perfecta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Miguel de Unamuno,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Niebla</w:t>
      </w:r>
      <w:proofErr w:type="spellEnd"/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>Ramón del Valle-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Inclán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Luces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de bohemia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Poesía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siglo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XX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C7F08" w:rsidRPr="00FC7F08" w:rsidRDefault="00FC7F08" w:rsidP="00FC7F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•Antonio Machado. “El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limonero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lánguido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suspende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...”;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soñando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caminos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...”;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Hacia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ocaso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ardiente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...”;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Anoche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dormía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...”; “A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orillas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del Duero”; “El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mañana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efímero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:rsidR="00FC7F08" w:rsidRPr="00FC7F08" w:rsidRDefault="00FC7F08" w:rsidP="00FC7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•Juan Ramón Jiménez. “El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viaje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definitivo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”; “Tarde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última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proofErr w:type="gramStart"/>
      <w:r w:rsidRPr="00FC7F08">
        <w:rPr>
          <w:rFonts w:ascii="Times New Roman" w:eastAsia="Times New Roman" w:hAnsi="Times New Roman" w:cs="Times New Roman"/>
          <w:sz w:val="24"/>
          <w:szCs w:val="24"/>
        </w:rPr>
        <w:t>serena</w:t>
      </w:r>
      <w:proofErr w:type="spellEnd"/>
      <w:proofErr w:type="gramEnd"/>
      <w:r w:rsidRPr="00FC7F08">
        <w:rPr>
          <w:rFonts w:ascii="Times New Roman" w:eastAsia="Times New Roman" w:hAnsi="Times New Roman" w:cs="Times New Roman"/>
          <w:sz w:val="24"/>
          <w:szCs w:val="24"/>
        </w:rPr>
        <w:t>”; “¡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Intelijencia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C7F08" w:rsidRPr="00FC7F08" w:rsidRDefault="00FC7F08" w:rsidP="00FC7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7F08">
        <w:rPr>
          <w:rFonts w:ascii="Times New Roman" w:eastAsia="Times New Roman" w:hAnsi="Times New Roman" w:cs="Times New Roman"/>
          <w:sz w:val="24"/>
          <w:szCs w:val="24"/>
        </w:rPr>
        <w:t>dame</w:t>
      </w:r>
      <w:proofErr w:type="gram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...”; “Vino, primero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pura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,...”; “La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obra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Día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tras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día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mi ala…);  “¡No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estás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C7F08" w:rsidRPr="00FC7F08" w:rsidRDefault="00FC7F08" w:rsidP="00FC7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C7F08">
        <w:rPr>
          <w:rFonts w:ascii="Times New Roman" w:eastAsia="Times New Roman" w:hAnsi="Times New Roman" w:cs="Times New Roman"/>
          <w:sz w:val="24"/>
          <w:szCs w:val="24"/>
        </w:rPr>
        <w:t>belleza</w:t>
      </w:r>
      <w:proofErr w:type="spellEnd"/>
      <w:proofErr w:type="gram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innumera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,...”;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Cenit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:rsidR="00FC7F08" w:rsidRPr="00FC7F08" w:rsidRDefault="00FC7F08" w:rsidP="00FC7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•Vicente Aleixandre: “El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vals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”; “Se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querían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:rsidR="00FC7F08" w:rsidRPr="00FC7F08" w:rsidRDefault="00FC7F08" w:rsidP="00FC7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>•Federico García Lorca: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Arbolé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arbolé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”;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Prendimiento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Antoñito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Camborio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</w:p>
    <w:p w:rsidR="00FC7F08" w:rsidRPr="00FC7F08" w:rsidRDefault="00FC7F08" w:rsidP="00FC7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“Romance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sonámbulo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”;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Grito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hacia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Roma” </w:t>
      </w:r>
    </w:p>
    <w:p w:rsidR="00FC7F08" w:rsidRPr="00FC7F08" w:rsidRDefault="00FC7F08" w:rsidP="00FC7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•Jorge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Guillén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Perfección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”; “Los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jardines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”; “Las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doce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reloj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C7F08" w:rsidRPr="00FC7F08" w:rsidRDefault="00FC7F08" w:rsidP="00FC7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>•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Ángel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González: “Para que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llame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Ángel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González,” “Ciudad cero”</w:t>
      </w:r>
    </w:p>
    <w:p w:rsidR="00FC7F08" w:rsidRPr="00FC7F08" w:rsidRDefault="00FC7F08" w:rsidP="00FC7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>•Gloria Fuertes: “¡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Hago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versos,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Señores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!”;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monte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olivos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”; “El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fetito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7F08" w:rsidRPr="00FC7F08" w:rsidRDefault="00FC7F08" w:rsidP="00FC7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C7F08">
        <w:rPr>
          <w:rFonts w:ascii="Times New Roman" w:eastAsia="Times New Roman" w:hAnsi="Times New Roman" w:cs="Times New Roman"/>
          <w:sz w:val="24"/>
          <w:szCs w:val="24"/>
        </w:rPr>
        <w:t>feo</w:t>
      </w:r>
      <w:proofErr w:type="spellEnd"/>
      <w:proofErr w:type="gram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:rsidR="00FC7F08" w:rsidRPr="00FC7F08" w:rsidRDefault="00FC7F08" w:rsidP="00FC7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•Ana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Rosetti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. “Chico Wrangler”;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Festividad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dulcísimo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>.”; “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Sálvame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:rsidR="00FC7F08" w:rsidRPr="00FC7F08" w:rsidRDefault="00FC7F08" w:rsidP="00FC7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Federico García Lorca,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Bodas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sangre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Camilo José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Cela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familia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Pascual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Duarte</w:t>
      </w: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Carmen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Laforet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Nada 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Mercé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Rodoreda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La plaza del Diamante 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Juan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Marsé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Últimas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tardes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con Teresa</w:t>
      </w: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7F08" w:rsidRPr="00FC7F08" w:rsidRDefault="00FC7F08" w:rsidP="00FC7F08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Carmen Martín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Gaite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El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cuarto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atrás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Javier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Marías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Corazón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tan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blanco</w:t>
      </w:r>
      <w:proofErr w:type="spellEnd"/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Javier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</w:rPr>
        <w:t>Cercas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Soldados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Salamina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FC7F08" w:rsidRPr="00FC7F08" w:rsidRDefault="00FC7F08" w:rsidP="00FC7F08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Spanish American </w:t>
      </w:r>
      <w:proofErr w:type="spellStart"/>
      <w:r w:rsidRPr="00FC7F0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Literature</w:t>
      </w:r>
      <w:proofErr w:type="spellEnd"/>
      <w:r w:rsidRPr="00FC7F0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:rsidR="00FC7F08" w:rsidRPr="00FC7F08" w:rsidRDefault="00FC7F08" w:rsidP="00FC7F08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FC7F0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Literatura Colonial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</w:pPr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Cristóbal Colón (</w:t>
      </w:r>
      <w:proofErr w:type="spell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Spain</w:t>
      </w:r>
      <w:proofErr w:type="spell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/</w:t>
      </w:r>
      <w:proofErr w:type="spell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Caribbean</w:t>
      </w:r>
      <w:proofErr w:type="spell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), “Carta a Luis de </w:t>
      </w:r>
      <w:proofErr w:type="spell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Santángel</w:t>
      </w:r>
      <w:proofErr w:type="spell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,” 1493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</w:pPr>
      <w:proofErr w:type="spell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Álvar</w:t>
      </w:r>
      <w:proofErr w:type="spell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</w:rPr>
        <w:t>Núñez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</w:rPr>
        <w:t>Cabeza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</w:rPr>
        <w:t>Vaca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FC7F08">
        <w:rPr>
          <w:rFonts w:ascii="Times New Roman" w:eastAsia="Cambria" w:hAnsi="Times New Roman" w:cs="Times New Roman"/>
          <w:i/>
          <w:sz w:val="24"/>
          <w:szCs w:val="24"/>
        </w:rPr>
        <w:t>Naufragios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</w:rPr>
        <w:t>, 1542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</w:pPr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Bartolomé de las Casas (</w:t>
      </w:r>
      <w:proofErr w:type="spell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Spain</w:t>
      </w:r>
      <w:proofErr w:type="spell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/New </w:t>
      </w:r>
      <w:proofErr w:type="spell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Spain</w:t>
      </w:r>
      <w:proofErr w:type="spell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), </w:t>
      </w:r>
      <w:r w:rsidRPr="00FC7F08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s-ES"/>
        </w:rPr>
        <w:t xml:space="preserve">Brevísima relación de la destrucción de </w:t>
      </w:r>
      <w:proofErr w:type="spellStart"/>
      <w:r w:rsidRPr="00FC7F08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s-ES"/>
        </w:rPr>
        <w:t>Ias</w:t>
      </w:r>
      <w:proofErr w:type="spellEnd"/>
      <w:r w:rsidRPr="00FC7F08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s-ES"/>
        </w:rPr>
        <w:t xml:space="preserve"> Indias</w:t>
      </w:r>
      <w:r w:rsidRPr="00FC7F08">
        <w:rPr>
          <w:rFonts w:ascii="Times New Roman" w:eastAsia="Cambria" w:hAnsi="Times New Roman" w:cs="Times New Roman"/>
          <w:i/>
          <w:color w:val="000000"/>
          <w:sz w:val="24"/>
          <w:szCs w:val="24"/>
          <w:lang w:val="es-ES"/>
        </w:rPr>
        <w:t xml:space="preserve">, </w:t>
      </w:r>
      <w:r w:rsidRPr="00FC7F08"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  <w:t>1552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Bernal Díaz del Castillo (</w:t>
      </w:r>
      <w:proofErr w:type="spell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Spain</w:t>
      </w:r>
      <w:proofErr w:type="spell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/New </w:t>
      </w:r>
      <w:proofErr w:type="spell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Spain</w:t>
      </w:r>
      <w:proofErr w:type="spell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/Guatemala), </w:t>
      </w:r>
      <w:r w:rsidRPr="00FC7F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"/>
        </w:rPr>
        <w:t>Historia verdadera de la conquista de la Nueva España</w:t>
      </w:r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, 1568, Capítulos </w:t>
      </w:r>
      <w:r w:rsidRPr="00FC7F08"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  <w:t>27-58, 82-90, 125-128, 207, 211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Inca Garcilaso de la Vega (</w:t>
      </w:r>
      <w:proofErr w:type="spell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Peru</w:t>
      </w:r>
      <w:proofErr w:type="spell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/</w:t>
      </w:r>
      <w:proofErr w:type="spell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Spain</w:t>
      </w:r>
      <w:proofErr w:type="spell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), </w:t>
      </w:r>
      <w:r w:rsidRPr="00FC7F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"/>
        </w:rPr>
        <w:t xml:space="preserve">Los comentarios reales, </w:t>
      </w:r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1609, </w:t>
      </w:r>
      <w:r w:rsidRPr="00FC7F08"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  <w:t>Proemio; Libro primero, caps. I-IX, XIV-XV, XXIV-XXV; Libro segundo, caps. I-II, VII, XIII, XXI, XXV-XXVII; Libro tercero, cap. XIII; Libro cuarto, cap. I-III, IX; Libro quinto, cap. XII; Libro sexto, caps. VII-IX, XXIX; Libro séptimo, caps. IV, VIII-IX; Libro nono, cap. XXXI)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  <w:t xml:space="preserve">Felipe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Guaman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Poma de Ayala. </w:t>
      </w:r>
      <w:r w:rsidRPr="00FC7F08">
        <w:rPr>
          <w:rFonts w:ascii="Times New Roman" w:eastAsia="Cambria" w:hAnsi="Times New Roman" w:cs="Times New Roman"/>
          <w:i/>
          <w:sz w:val="24"/>
          <w:szCs w:val="24"/>
          <w:lang w:val="es-ES"/>
        </w:rPr>
        <w:t xml:space="preserve">Primer nueva </w:t>
      </w:r>
      <w:proofErr w:type="spellStart"/>
      <w:r w:rsidRPr="00FC7F08">
        <w:rPr>
          <w:rFonts w:ascii="Times New Roman" w:eastAsia="Cambria" w:hAnsi="Times New Roman" w:cs="Times New Roman"/>
          <w:i/>
          <w:sz w:val="24"/>
          <w:szCs w:val="24"/>
          <w:lang w:val="es-ES"/>
        </w:rPr>
        <w:t>corónica</w:t>
      </w:r>
      <w:proofErr w:type="spellEnd"/>
      <w:r w:rsidRPr="00FC7F08">
        <w:rPr>
          <w:rFonts w:ascii="Times New Roman" w:eastAsia="Cambria" w:hAnsi="Times New Roman" w:cs="Times New Roman"/>
          <w:i/>
          <w:sz w:val="24"/>
          <w:szCs w:val="24"/>
          <w:lang w:val="es-ES"/>
        </w:rPr>
        <w:t xml:space="preserve"> y buen gobierno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. Ed. Franklin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Pease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. Caracas: Biblioteca Ayacucho, 1980. Folios (paginación del manuscrito) 0-13; 48-78; 81; 370-437; 446-450; 470-71; 561-73; 752-55; 923-1002; 1088-91. </w:t>
      </w:r>
      <w:r w:rsidRPr="00FC7F08">
        <w:rPr>
          <w:rFonts w:ascii="Times New Roman" w:eastAsia="Cambria" w:hAnsi="Times New Roman" w:cs="Times New Roman"/>
          <w:color w:val="FF0000"/>
          <w:sz w:val="24"/>
          <w:szCs w:val="24"/>
          <w:lang w:val="es-ES"/>
        </w:rPr>
        <w:t xml:space="preserve">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McKnight, Kathryn J, and Leo </w:t>
      </w:r>
      <w:proofErr w:type="spellStart"/>
      <w:r w:rsidRPr="00FC7F08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Garofalo</w:t>
      </w:r>
      <w:proofErr w:type="spellEnd"/>
      <w:r w:rsidRPr="00FC7F08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FC7F08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Afro-</w:t>
      </w:r>
      <w:proofErr w:type="spellStart"/>
      <w:r w:rsidRPr="00FC7F08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latino</w:t>
      </w:r>
      <w:proofErr w:type="spellEnd"/>
      <w:r w:rsidRPr="00FC7F08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Voices: Narratives from the Early Modern </w:t>
      </w:r>
      <w:proofErr w:type="spellStart"/>
      <w:r w:rsidRPr="00FC7F08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Ibero</w:t>
      </w:r>
      <w:proofErr w:type="spellEnd"/>
      <w:r w:rsidRPr="00FC7F08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-Atlantic World, 1550-1812</w:t>
      </w:r>
      <w:r w:rsidRPr="00FC7F08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. Indianapolis: Hackett, 2009.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Sor Juana Inés de la Cruz (New </w:t>
      </w:r>
      <w:proofErr w:type="spell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Spain</w:t>
      </w:r>
      <w:proofErr w:type="spell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), </w:t>
      </w:r>
      <w:r w:rsidRPr="00FC7F08">
        <w:rPr>
          <w:rFonts w:ascii="Times New Roman" w:eastAsia="Cambria" w:hAnsi="Times New Roman" w:cs="Times New Roman"/>
          <w:i/>
          <w:color w:val="000000"/>
          <w:sz w:val="24"/>
          <w:szCs w:val="24"/>
          <w:lang w:val="es-ES"/>
        </w:rPr>
        <w:t xml:space="preserve">The </w:t>
      </w:r>
      <w:proofErr w:type="spellStart"/>
      <w:r w:rsidRPr="00FC7F08">
        <w:rPr>
          <w:rFonts w:ascii="Times New Roman" w:eastAsia="Cambria" w:hAnsi="Times New Roman" w:cs="Times New Roman"/>
          <w:i/>
          <w:color w:val="000000"/>
          <w:sz w:val="24"/>
          <w:szCs w:val="24"/>
          <w:lang w:val="es-ES"/>
        </w:rPr>
        <w:t>Answer</w:t>
      </w:r>
      <w:proofErr w:type="spellEnd"/>
      <w:r w:rsidRPr="00FC7F08">
        <w:rPr>
          <w:rFonts w:ascii="Times New Roman" w:eastAsia="Cambria" w:hAnsi="Times New Roman" w:cs="Times New Roman"/>
          <w:i/>
          <w:color w:val="000000"/>
          <w:sz w:val="24"/>
          <w:szCs w:val="24"/>
          <w:lang w:val="es-ES"/>
        </w:rPr>
        <w:t xml:space="preserve"> / La respuesta </w:t>
      </w:r>
      <w:r w:rsidRPr="00FC7F08"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  <w:t xml:space="preserve">(1691). </w:t>
      </w:r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Expanded edition. Ed. and Trans. </w:t>
      </w:r>
      <w:proofErr w:type="spellStart"/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>Electa</w:t>
      </w:r>
      <w:proofErr w:type="spellEnd"/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>Arenal</w:t>
      </w:r>
      <w:proofErr w:type="spellEnd"/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and Amanda Powell. </w:t>
      </w:r>
      <w:r w:rsidRPr="00FC7F08"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  <w:t xml:space="preserve">New York: </w:t>
      </w:r>
      <w:proofErr w:type="spellStart"/>
      <w:r w:rsidRPr="00FC7F08"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  <w:t>Feminist</w:t>
      </w:r>
      <w:proofErr w:type="spellEnd"/>
      <w:r w:rsidRPr="00FC7F08"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  <w:t xml:space="preserve"> Press, 2009. [</w:t>
      </w:r>
      <w:proofErr w:type="spellStart"/>
      <w:r w:rsidRPr="00FC7F08"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  <w:t>Including</w:t>
      </w:r>
      <w:proofErr w:type="spellEnd"/>
      <w:r w:rsidRPr="00FC7F08"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C7F08"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  <w:t>poetry</w:t>
      </w:r>
      <w:proofErr w:type="spellEnd"/>
      <w:r w:rsidRPr="00FC7F08">
        <w:rPr>
          <w:rFonts w:ascii="Times New Roman" w:eastAsia="Cambria" w:hAnsi="Times New Roman" w:cs="Times New Roman"/>
          <w:color w:val="000000"/>
          <w:sz w:val="24"/>
          <w:szCs w:val="24"/>
          <w:lang w:val="es-ES"/>
        </w:rPr>
        <w:t>]</w:t>
      </w:r>
    </w:p>
    <w:p w:rsidR="00FC7F08" w:rsidRPr="00FC7F08" w:rsidRDefault="00FC7F08" w:rsidP="00FC7F08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Siglo XIX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José Joaquín Fernández de Lizardi (México),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 xml:space="preserve">El Periquillo </w:t>
      </w:r>
      <w:proofErr w:type="spellStart"/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Sarniento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1816: Prólogo, Parte primera I-XIV, Parte segunda, III-VII, Parte tercera III-VII y XV-XVI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Andrés Bello (Venezuela/Chile), “A la agricultura de la zona tórrida,” 1826; Prólogo 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Gramática de la Lengua Castellana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1847; “Autonomía cultural de América,” 1848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Juan Francisco Manzano,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Autobiografía de un esclavo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(Cuba), 1840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Cirilo Villaverde (Cuba),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 xml:space="preserve">Cecilia Valdés 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(1839/1882)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Jorge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Isaacs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(Colombia),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María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1867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Ignacio Manuel Altamirano (México), </w:t>
      </w:r>
      <w:r w:rsidRPr="00FC7F08">
        <w:rPr>
          <w:rFonts w:ascii="Times New Roman" w:eastAsia="Cambria" w:hAnsi="Times New Roman" w:cs="Times New Roman"/>
          <w:i/>
          <w:sz w:val="24"/>
          <w:szCs w:val="24"/>
          <w:lang w:val="es-ES"/>
        </w:rPr>
        <w:t>El Zarco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1888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Clorinda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Matto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de Turner (Perú),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Aves sin nido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1889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José Martí (Cuba), “Nuestra América,” 1891; </w:t>
      </w:r>
      <w:r w:rsidRPr="00FC7F08">
        <w:rPr>
          <w:rFonts w:ascii="Times New Roman" w:eastAsia="Cambria" w:hAnsi="Times New Roman" w:cs="Times New Roman"/>
          <w:sz w:val="24"/>
          <w:szCs w:val="24"/>
          <w:lang w:val="es-ES_tradnl"/>
        </w:rPr>
        <w:t xml:space="preserve">“Amor de ciudad grande”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_tradnl"/>
        </w:rPr>
        <w:t>Versos</w:t>
      </w:r>
      <w:r w:rsidRPr="00FC7F08">
        <w:rPr>
          <w:rFonts w:ascii="Times New Roman" w:eastAsia="Cambria" w:hAnsi="Times New Roman" w:cs="Times New Roman"/>
          <w:sz w:val="24"/>
          <w:szCs w:val="24"/>
          <w:lang w:val="es-ES_tradnl"/>
        </w:rPr>
        <w:t xml:space="preserve">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_tradnl"/>
        </w:rPr>
        <w:t>Libres y la crónica); “</w:t>
      </w:r>
      <w:proofErr w:type="spellStart"/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_tradnl"/>
        </w:rPr>
        <w:t>Coney</w:t>
      </w:r>
      <w:proofErr w:type="spellEnd"/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_tradnl"/>
        </w:rPr>
        <w:t xml:space="preserve"> Island”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Rubén Darío (Nicaragua), Rubén Darío, "El pájaro azul" y "La muerte de la emperatriz de la China" (de </w:t>
      </w:r>
      <w:r w:rsidRPr="00FC7F08">
        <w:rPr>
          <w:rFonts w:ascii="Times New Roman" w:eastAsia="Cambria" w:hAnsi="Times New Roman" w:cs="Times New Roman"/>
          <w:i/>
          <w:sz w:val="24"/>
          <w:szCs w:val="24"/>
          <w:lang w:val="es-ES"/>
        </w:rPr>
        <w:t>Azul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1888); “Sonatina”, “El cisne”, “Era un aire suave” (de </w:t>
      </w:r>
      <w:r w:rsidRPr="00FC7F08">
        <w:rPr>
          <w:rFonts w:ascii="Times New Roman" w:eastAsia="Cambria" w:hAnsi="Times New Roman" w:cs="Times New Roman"/>
          <w:i/>
          <w:sz w:val="24"/>
          <w:szCs w:val="24"/>
          <w:lang w:val="es-ES"/>
        </w:rPr>
        <w:t>Prosas profanas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1896); “A Roosevelt” y “Walt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Whitman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”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Cantos de vida y esperanza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1905)</w:t>
      </w:r>
    </w:p>
    <w:p w:rsidR="00FC7F08" w:rsidRPr="00FC7F08" w:rsidRDefault="00FC7F08" w:rsidP="00FC7F08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FC7F0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Siglo XX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Delmira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Agustini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(Uruguay), “La musa,” “El cisne," "Nocturno"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Alfonsina Storni (Argentina), “Tú me quieres blanca,”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El dulce daño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1918); “Hombre pequeñito” (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Irremediablemente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1919); </w:t>
      </w:r>
      <w:r w:rsidRPr="00FC7F08">
        <w:rPr>
          <w:rFonts w:ascii="Times New Roman" w:eastAsia="Cambria" w:hAnsi="Times New Roman" w:cs="Times New Roman"/>
          <w:iCs/>
          <w:sz w:val="24"/>
          <w:szCs w:val="24"/>
          <w:lang w:val="es-ES"/>
        </w:rPr>
        <w:t>"Epitafio para mi tumba"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Mariano Azuela (México),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Los de abajo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1916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Horacio Quiroga (Uruguay), “El almohadón de plumas”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Cuentos de amor, de locura, de muerte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1917)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lastRenderedPageBreak/>
        <w:t xml:space="preserve">Julia de Burgos (Puerto Rico), “A Julia de Burgos,” "Adiós en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Welfare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Island," “Ay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ay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ay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de la grifa negra,” “Yo misma fui mi ruta”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Poema en veinte surcos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1938)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_tradnl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César Vallejo (Perú), </w:t>
      </w:r>
      <w:r w:rsidRPr="00FC7F08">
        <w:rPr>
          <w:rFonts w:ascii="Times New Roman" w:eastAsia="Cambria" w:hAnsi="Times New Roman" w:cs="Times New Roman"/>
          <w:sz w:val="24"/>
          <w:szCs w:val="24"/>
          <w:lang w:val="es-ES_tradnl"/>
        </w:rPr>
        <w:t xml:space="preserve">“Los heraldos negros”, “Ágape”, poema “XXVII” (de </w:t>
      </w:r>
      <w:proofErr w:type="spellStart"/>
      <w:r w:rsidRPr="00FC7F08">
        <w:rPr>
          <w:rFonts w:ascii="Times New Roman" w:eastAsia="Cambria" w:hAnsi="Times New Roman" w:cs="Times New Roman"/>
          <w:i/>
          <w:sz w:val="24"/>
          <w:szCs w:val="24"/>
          <w:lang w:val="es-ES_tradnl"/>
        </w:rPr>
        <w:t>Trilce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_tradnl"/>
        </w:rPr>
        <w:t>), “Voy a hablar de la esperanza” y “Masa”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Vicente Huidobro (Chile), “Arte poética” (de 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El espejo de agua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1916); </w:t>
      </w:r>
      <w:proofErr w:type="spellStart"/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Altazor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1931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Pablo Neruda (Chile), “Poema 20”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Veinte poemas de amor y una canción desesperada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1923); “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Walking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around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,”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Residencia en la tierra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1933-35); “Alturas de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Macchu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Picchu," "La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United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Fruit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Co.” y “La tierra se llama Juan”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Canto general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1950)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José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Eustasio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Rivera (Colombia),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La vorágine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1924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José Vasconcelos (México), “Mestizaje” I, II, III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La raza cósmica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1925)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José Carlos Mariátegui (Perú), “El problema del indio” y “El problema de la tierra”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Siete ensayos de interpretación de la realidad peruana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1928)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Rómulo Gallegos (Venezuela),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Doña Bárbara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1929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Nicolás Guillén (Cuba), “Balada de los dos abuelos,”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 xml:space="preserve">West </w:t>
      </w:r>
      <w:proofErr w:type="spellStart"/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Indies</w:t>
      </w:r>
      <w:proofErr w:type="spellEnd"/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, Ltd.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1934); </w:t>
      </w:r>
      <w:r w:rsidRPr="00FC7F08">
        <w:rPr>
          <w:rFonts w:ascii="Times New Roman" w:eastAsia="Cambria" w:hAnsi="Times New Roman" w:cs="Times New Roman"/>
          <w:sz w:val="24"/>
          <w:szCs w:val="24"/>
          <w:lang w:val="es-ES_tradnl"/>
        </w:rPr>
        <w:t>“El apellido” y “La muralla”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María Luisa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Bombal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(Chile), “El árbol,” 1939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Jorge Luis Borges (Argentina), “Pierre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Menard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autor del Quijote,” “El sur” y “El etnógrafo"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Ficciones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1944)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Miguel Angel Asturias (Guatemala),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Hombres de maíz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1949 –o- </w:t>
      </w:r>
      <w:r w:rsidRPr="00FC7F08">
        <w:rPr>
          <w:rFonts w:ascii="Times New Roman" w:eastAsia="Cambria" w:hAnsi="Times New Roman" w:cs="Times New Roman"/>
          <w:i/>
          <w:sz w:val="24"/>
          <w:szCs w:val="24"/>
          <w:lang w:val="es-ES"/>
        </w:rPr>
        <w:t>El Señor Presidente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1946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Octavio Paz (México), “Los hijos de la Malinche” y “El pachuco y otros extremos” (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El laberinto de la soledad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1950)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Alejo Carpentier (Cuba),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Los pasos perdidos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1953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Augusto Monterroso (Guatemala), "Míster Taylor" (de </w:t>
      </w:r>
      <w:r w:rsidRPr="00FC7F08">
        <w:rPr>
          <w:rFonts w:ascii="Times New Roman" w:eastAsia="Cambria" w:hAnsi="Times New Roman" w:cs="Times New Roman"/>
          <w:i/>
          <w:sz w:val="24"/>
          <w:szCs w:val="24"/>
          <w:lang w:val="es-ES"/>
        </w:rPr>
        <w:t>Obras completas y otros cuentos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1959)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Rosario Castellanos (México), </w:t>
      </w:r>
      <w:proofErr w:type="spellStart"/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Balún-Canán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1957; “Lección de cocina” (de </w:t>
      </w:r>
      <w:proofErr w:type="spellStart"/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Album</w:t>
      </w:r>
      <w:proofErr w:type="spellEnd"/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 xml:space="preserve"> de familia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1971); “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Kinsey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Report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”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Poesía no eres tú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1974)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Juan Rulfo (México), "Nos han dado la tierra," (de </w:t>
      </w:r>
      <w:r w:rsidRPr="00FC7F08">
        <w:rPr>
          <w:rFonts w:ascii="Times New Roman" w:eastAsia="Cambria" w:hAnsi="Times New Roman" w:cs="Times New Roman"/>
          <w:i/>
          <w:sz w:val="24"/>
          <w:szCs w:val="24"/>
          <w:lang w:val="es-ES"/>
        </w:rPr>
        <w:t xml:space="preserve">El llano en 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llamas, 1953);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Pedro Páramo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1955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José María Arguedas (Perú),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Los ríos profundos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1958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Julio Cortázar (Argentina), “La noche boca arriba,” “Continuidad de los parques”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Final del juego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1956)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Elena Garro (México), “</w:t>
      </w:r>
      <w:r w:rsidRPr="00FC7F08">
        <w:rPr>
          <w:rFonts w:ascii="Times New Roman" w:eastAsia="Cambria" w:hAnsi="Times New Roman" w:cs="Times New Roman"/>
          <w:iCs/>
          <w:sz w:val="24"/>
          <w:szCs w:val="24"/>
          <w:lang w:val="es-ES"/>
        </w:rPr>
        <w:t>La culpa es de los tlaxcaltecas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," 1964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Carlos Fuentes (México), “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Chac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Mool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"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Los días enmascarados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1954);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La muerte de Artemio Cruz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1967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Gabriel García Márquez (Colombia),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Cien años de soledad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1967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Mario Vargas Llosa (Perú),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La casa verde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1966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Francisco Arriví (Puerto Rico),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Vejigantes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1973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Nancy Morejón (Cuba), </w:t>
      </w:r>
      <w:r w:rsidRPr="00FC7F08">
        <w:rPr>
          <w:rFonts w:ascii="Times New Roman" w:eastAsia="Cambria" w:hAnsi="Times New Roman" w:cs="Times New Roman"/>
          <w:sz w:val="24"/>
          <w:szCs w:val="24"/>
          <w:lang w:val="es-ES_tradnl"/>
        </w:rPr>
        <w:t>“Mujer negra”, “Amo a mi amo” y “Negro”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Manuel Puig (Argentina),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El beso de la mujer araña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1976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Rosario Ferré (Puerto Rico), “La muñeca menor” (de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Papeles de Pandora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1976)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Olga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Nolla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(Puerto Rico), "Para quién tañen a fiesta las campanas"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proofErr w:type="spellStart"/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>Ángelamaría</w:t>
      </w:r>
      <w:proofErr w:type="spellEnd"/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>Dávila</w:t>
      </w:r>
      <w:proofErr w:type="spellEnd"/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(Puerto Rico),</w:t>
      </w:r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"Ante </w:t>
      </w:r>
      <w:proofErr w:type="spellStart"/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>tanta</w:t>
      </w:r>
      <w:proofErr w:type="spellEnd"/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>visión</w:t>
      </w:r>
      <w:proofErr w:type="spellEnd"/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>" y "</w:t>
      </w:r>
      <w:proofErr w:type="spellStart"/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>Déjenme</w:t>
      </w:r>
      <w:proofErr w:type="spellEnd"/>
      <w:r w:rsidRPr="00FC7F0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sola"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Luisa Valenzuela (Argentina), “Los censores” (de </w:t>
      </w:r>
      <w:r w:rsidRPr="00FC7F08">
        <w:rPr>
          <w:rFonts w:ascii="Times New Roman" w:eastAsia="Cambria" w:hAnsi="Times New Roman" w:cs="Times New Roman"/>
          <w:i/>
          <w:sz w:val="24"/>
          <w:szCs w:val="24"/>
          <w:lang w:val="es-ES"/>
        </w:rPr>
        <w:t>Donde viven las águilas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1983)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Rigoberta Menchú (Guatemala),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Me llamo Rigoberta Menchú y así me nació la conciencia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1983: caps. 1-3, 14, 17, 31-34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Ángeles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Mastretta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(México),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Arráncame la vida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, 1985 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lastRenderedPageBreak/>
        <w:t xml:space="preserve">Luis Humberto </w:t>
      </w:r>
      <w:proofErr w:type="spellStart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Crosthwaite</w:t>
      </w:r>
      <w:proofErr w:type="spellEnd"/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 (México), </w:t>
      </w:r>
      <w:r w:rsidRPr="00FC7F08">
        <w:rPr>
          <w:rFonts w:ascii="Times New Roman" w:eastAsia="Cambria" w:hAnsi="Times New Roman" w:cs="Times New Roman"/>
          <w:i/>
          <w:sz w:val="24"/>
          <w:szCs w:val="24"/>
          <w:lang w:val="es-ES"/>
        </w:rPr>
        <w:t>La luna siempre será un amor difícil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1994</w:t>
      </w:r>
    </w:p>
    <w:p w:rsidR="00FC7F08" w:rsidRPr="00FC7F08" w:rsidRDefault="00FC7F08" w:rsidP="00FC7F08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Rosario Sanmiguel (México), </w:t>
      </w:r>
      <w:r w:rsidRPr="00FC7F08">
        <w:rPr>
          <w:rFonts w:ascii="Times New Roman" w:eastAsia="Cambria" w:hAnsi="Times New Roman" w:cs="Times New Roman"/>
          <w:i/>
          <w:iCs/>
          <w:sz w:val="24"/>
          <w:szCs w:val="24"/>
          <w:lang w:val="es-ES"/>
        </w:rPr>
        <w:t>Bajo el puente: relatos de la frontera</w:t>
      </w:r>
      <w:r w:rsidRPr="00FC7F08">
        <w:rPr>
          <w:rFonts w:ascii="Times New Roman" w:eastAsia="Cambria" w:hAnsi="Times New Roman" w:cs="Times New Roman"/>
          <w:sz w:val="24"/>
          <w:szCs w:val="24"/>
          <w:lang w:val="es-ES"/>
        </w:rPr>
        <w:t>, 2008</w:t>
      </w:r>
    </w:p>
    <w:p w:rsidR="00FC7F08" w:rsidRPr="00FC7F08" w:rsidRDefault="00FC7F08" w:rsidP="00FC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485225819"/>
      <w:r w:rsidRPr="00FC7F08">
        <w:rPr>
          <w:rFonts w:ascii="Times New Roman" w:eastAsia="Times New Roman" w:hAnsi="Times New Roman" w:cs="Times New Roman"/>
          <w:b/>
          <w:sz w:val="23"/>
          <w:szCs w:val="23"/>
        </w:rPr>
        <w:t>Films </w:t>
      </w:r>
    </w:p>
    <w:p w:rsidR="00FC7F08" w:rsidRPr="00FC7F08" w:rsidRDefault="00FC7F08" w:rsidP="00FC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Yo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, la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peor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todas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, </w:t>
      </w:r>
      <w:r w:rsidRPr="00FC7F08">
        <w:rPr>
          <w:rFonts w:ascii="Times New Roman" w:eastAsia="Times New Roman" w:hAnsi="Times New Roman" w:cs="Times New Roman"/>
          <w:sz w:val="23"/>
          <w:szCs w:val="23"/>
        </w:rPr>
        <w:t>dir.</w:t>
      </w:r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 </w:t>
      </w:r>
      <w:r w:rsidRPr="00FC7F08">
        <w:rPr>
          <w:rFonts w:ascii="Times New Roman" w:eastAsia="Times New Roman" w:hAnsi="Times New Roman" w:cs="Times New Roman"/>
          <w:sz w:val="23"/>
          <w:szCs w:val="23"/>
        </w:rPr>
        <w:t>María Luisa Bemberg, 1995</w:t>
      </w:r>
    </w:p>
    <w:p w:rsidR="00FC7F08" w:rsidRPr="00FC7F08" w:rsidRDefault="00FC7F08" w:rsidP="00FC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Camila</w:t>
      </w:r>
      <w:r w:rsidRPr="00FC7F08">
        <w:rPr>
          <w:rFonts w:ascii="Times New Roman" w:eastAsia="Times New Roman" w:hAnsi="Times New Roman" w:cs="Times New Roman"/>
          <w:sz w:val="23"/>
          <w:szCs w:val="23"/>
        </w:rPr>
        <w:t>, dir.</w:t>
      </w:r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 </w:t>
      </w:r>
      <w:r w:rsidRPr="00FC7F08">
        <w:rPr>
          <w:rFonts w:ascii="Times New Roman" w:eastAsia="Times New Roman" w:hAnsi="Times New Roman" w:cs="Times New Roman"/>
          <w:sz w:val="23"/>
          <w:szCs w:val="23"/>
        </w:rPr>
        <w:t>María Luisa Bemberg, 1984</w:t>
      </w:r>
    </w:p>
    <w:p w:rsidR="00FC7F08" w:rsidRPr="00FC7F08" w:rsidRDefault="00FC7F08" w:rsidP="00FC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Doña Bárbara</w:t>
      </w:r>
      <w:r w:rsidRPr="00FC7F08">
        <w:rPr>
          <w:rFonts w:ascii="Times New Roman" w:eastAsia="Times New Roman" w:hAnsi="Times New Roman" w:cs="Times New Roman"/>
          <w:sz w:val="23"/>
          <w:szCs w:val="23"/>
        </w:rPr>
        <w:t>, dir. Fernando de Fuentes, 1943</w:t>
      </w:r>
    </w:p>
    <w:p w:rsidR="00FC7F08" w:rsidRPr="00FC7F08" w:rsidRDefault="00FC7F08" w:rsidP="00FC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Como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agua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para chocolate</w:t>
      </w:r>
      <w:r w:rsidRPr="00FC7F08">
        <w:rPr>
          <w:rFonts w:ascii="Times New Roman" w:eastAsia="Times New Roman" w:hAnsi="Times New Roman" w:cs="Times New Roman"/>
          <w:sz w:val="23"/>
          <w:szCs w:val="23"/>
        </w:rPr>
        <w:t>, dir. Alfonso Arau, 1992</w:t>
      </w:r>
    </w:p>
    <w:p w:rsidR="00FC7F08" w:rsidRPr="00FC7F08" w:rsidRDefault="00FC7F08" w:rsidP="00FC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El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norte</w:t>
      </w:r>
      <w:proofErr w:type="spellEnd"/>
      <w:r w:rsidRPr="00FC7F08">
        <w:rPr>
          <w:rFonts w:ascii="Times New Roman" w:eastAsia="Times New Roman" w:hAnsi="Times New Roman" w:cs="Times New Roman"/>
          <w:sz w:val="23"/>
          <w:szCs w:val="23"/>
        </w:rPr>
        <w:t>, dir. Gregory Nava, 1983</w:t>
      </w:r>
    </w:p>
    <w:p w:rsidR="00FC7F08" w:rsidRPr="00FC7F08" w:rsidRDefault="00FC7F08" w:rsidP="00FC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La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historia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oficial</w:t>
      </w:r>
      <w:proofErr w:type="spellEnd"/>
      <w:r w:rsidRPr="00FC7F08">
        <w:rPr>
          <w:rFonts w:ascii="Times New Roman" w:eastAsia="Times New Roman" w:hAnsi="Times New Roman" w:cs="Times New Roman"/>
          <w:sz w:val="23"/>
          <w:szCs w:val="23"/>
        </w:rPr>
        <w:t xml:space="preserve">, dir. Luis </w:t>
      </w:r>
      <w:proofErr w:type="spellStart"/>
      <w:r w:rsidRPr="00FC7F08">
        <w:rPr>
          <w:rFonts w:ascii="Times New Roman" w:eastAsia="Times New Roman" w:hAnsi="Times New Roman" w:cs="Times New Roman"/>
          <w:sz w:val="23"/>
          <w:szCs w:val="23"/>
        </w:rPr>
        <w:t>Puenzo</w:t>
      </w:r>
      <w:proofErr w:type="spellEnd"/>
      <w:r w:rsidRPr="00FC7F08">
        <w:rPr>
          <w:rFonts w:ascii="Times New Roman" w:eastAsia="Times New Roman" w:hAnsi="Times New Roman" w:cs="Times New Roman"/>
          <w:sz w:val="23"/>
          <w:szCs w:val="23"/>
        </w:rPr>
        <w:t>, 1985</w:t>
      </w:r>
    </w:p>
    <w:p w:rsidR="00FC7F08" w:rsidRPr="00FC7F08" w:rsidRDefault="00FC7F08" w:rsidP="00FC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El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beso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de la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mujer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araña</w:t>
      </w:r>
      <w:proofErr w:type="spellEnd"/>
      <w:r w:rsidRPr="00FC7F08">
        <w:rPr>
          <w:rFonts w:ascii="Times New Roman" w:eastAsia="Times New Roman" w:hAnsi="Times New Roman" w:cs="Times New Roman"/>
          <w:sz w:val="23"/>
          <w:szCs w:val="23"/>
        </w:rPr>
        <w:t xml:space="preserve">, dir. </w:t>
      </w:r>
      <w:proofErr w:type="spellStart"/>
      <w:r w:rsidRPr="00FC7F08">
        <w:rPr>
          <w:rFonts w:ascii="Times New Roman" w:eastAsia="Times New Roman" w:hAnsi="Times New Roman" w:cs="Times New Roman"/>
          <w:sz w:val="23"/>
          <w:szCs w:val="23"/>
        </w:rPr>
        <w:t>Héctor</w:t>
      </w:r>
      <w:proofErr w:type="spellEnd"/>
      <w:r w:rsidRPr="00FC7F0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3"/>
          <w:szCs w:val="23"/>
        </w:rPr>
        <w:t>Babenco</w:t>
      </w:r>
      <w:proofErr w:type="spellEnd"/>
      <w:r w:rsidRPr="00FC7F0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 </w:t>
      </w:r>
      <w:r w:rsidRPr="00FC7F08">
        <w:rPr>
          <w:rFonts w:ascii="Times New Roman" w:eastAsia="Times New Roman" w:hAnsi="Times New Roman" w:cs="Times New Roman"/>
          <w:sz w:val="23"/>
          <w:szCs w:val="23"/>
        </w:rPr>
        <w:t>1985</w:t>
      </w:r>
    </w:p>
    <w:p w:rsidR="00FC7F08" w:rsidRPr="00FC7F08" w:rsidRDefault="00FC7F08" w:rsidP="00FC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La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teta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asustada</w:t>
      </w:r>
      <w:proofErr w:type="spellEnd"/>
      <w:r w:rsidRPr="00FC7F08">
        <w:rPr>
          <w:rFonts w:ascii="Times New Roman" w:eastAsia="Times New Roman" w:hAnsi="Times New Roman" w:cs="Times New Roman"/>
          <w:sz w:val="23"/>
          <w:szCs w:val="23"/>
        </w:rPr>
        <w:t xml:space="preserve">, dir. Claudia </w:t>
      </w:r>
      <w:proofErr w:type="spellStart"/>
      <w:r w:rsidRPr="00FC7F08">
        <w:rPr>
          <w:rFonts w:ascii="Times New Roman" w:eastAsia="Times New Roman" w:hAnsi="Times New Roman" w:cs="Times New Roman"/>
          <w:sz w:val="23"/>
          <w:szCs w:val="23"/>
        </w:rPr>
        <w:t>Llosa</w:t>
      </w:r>
      <w:proofErr w:type="spellEnd"/>
      <w:r w:rsidRPr="00FC7F08">
        <w:rPr>
          <w:rFonts w:ascii="Times New Roman" w:eastAsia="Times New Roman" w:hAnsi="Times New Roman" w:cs="Times New Roman"/>
          <w:sz w:val="23"/>
          <w:szCs w:val="23"/>
        </w:rPr>
        <w:t>, 2009</w:t>
      </w:r>
    </w:p>
    <w:p w:rsidR="00FC7F08" w:rsidRPr="00FC7F08" w:rsidRDefault="00FC7F08" w:rsidP="00FC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El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abrazo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de la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serpiente</w:t>
      </w:r>
      <w:proofErr w:type="spellEnd"/>
      <w:r w:rsidRPr="00FC7F08">
        <w:rPr>
          <w:rFonts w:ascii="Times New Roman" w:eastAsia="Times New Roman" w:hAnsi="Times New Roman" w:cs="Times New Roman"/>
          <w:sz w:val="23"/>
          <w:szCs w:val="23"/>
        </w:rPr>
        <w:t xml:space="preserve">, dir. </w:t>
      </w:r>
      <w:proofErr w:type="spellStart"/>
      <w:r w:rsidRPr="00FC7F08">
        <w:rPr>
          <w:rFonts w:ascii="Times New Roman" w:eastAsia="Times New Roman" w:hAnsi="Times New Roman" w:cs="Times New Roman"/>
          <w:sz w:val="23"/>
          <w:szCs w:val="23"/>
        </w:rPr>
        <w:t>Ciro</w:t>
      </w:r>
      <w:proofErr w:type="spellEnd"/>
      <w:r w:rsidRPr="00FC7F08">
        <w:rPr>
          <w:rFonts w:ascii="Times New Roman" w:eastAsia="Times New Roman" w:hAnsi="Times New Roman" w:cs="Times New Roman"/>
          <w:sz w:val="23"/>
          <w:szCs w:val="23"/>
        </w:rPr>
        <w:t xml:space="preserve"> Guerra, 2015</w:t>
      </w:r>
    </w:p>
    <w:p w:rsidR="00FC7F08" w:rsidRPr="00FC7F08" w:rsidRDefault="00FC7F08" w:rsidP="00FC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También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la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lluvia</w:t>
      </w:r>
      <w:proofErr w:type="spellEnd"/>
      <w:r w:rsidRPr="00FC7F08">
        <w:rPr>
          <w:rFonts w:ascii="Times New Roman" w:eastAsia="Times New Roman" w:hAnsi="Times New Roman" w:cs="Times New Roman"/>
          <w:sz w:val="23"/>
          <w:szCs w:val="23"/>
        </w:rPr>
        <w:t xml:space="preserve">, dir. </w:t>
      </w:r>
      <w:proofErr w:type="spellStart"/>
      <w:r w:rsidRPr="00FC7F08">
        <w:rPr>
          <w:rFonts w:ascii="Times New Roman" w:eastAsia="Times New Roman" w:hAnsi="Times New Roman" w:cs="Times New Roman"/>
          <w:sz w:val="23"/>
          <w:szCs w:val="23"/>
        </w:rPr>
        <w:t>Icíar</w:t>
      </w:r>
      <w:proofErr w:type="spellEnd"/>
      <w:r w:rsidRPr="00FC7F0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sz w:val="23"/>
          <w:szCs w:val="23"/>
        </w:rPr>
        <w:t>Bollaín</w:t>
      </w:r>
      <w:proofErr w:type="spellEnd"/>
      <w:r w:rsidRPr="00FC7F08">
        <w:rPr>
          <w:rFonts w:ascii="Times New Roman" w:eastAsia="Times New Roman" w:hAnsi="Times New Roman" w:cs="Times New Roman"/>
          <w:sz w:val="23"/>
          <w:szCs w:val="23"/>
        </w:rPr>
        <w:t>, 2010</w:t>
      </w:r>
    </w:p>
    <w:p w:rsidR="00FC7F08" w:rsidRPr="00FC7F08" w:rsidRDefault="00FC7F08" w:rsidP="00FC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i/>
          <w:iCs/>
          <w:sz w:val="23"/>
          <w:szCs w:val="23"/>
        </w:rPr>
        <w:t>Roma</w:t>
      </w:r>
      <w:r w:rsidRPr="00FC7F08">
        <w:rPr>
          <w:rFonts w:ascii="Times New Roman" w:eastAsia="Times New Roman" w:hAnsi="Times New Roman" w:cs="Times New Roman"/>
          <w:sz w:val="23"/>
          <w:szCs w:val="23"/>
        </w:rPr>
        <w:t xml:space="preserve">, dir. Alfonso </w:t>
      </w:r>
      <w:proofErr w:type="spellStart"/>
      <w:r w:rsidRPr="00FC7F08">
        <w:rPr>
          <w:rFonts w:ascii="Times New Roman" w:eastAsia="Times New Roman" w:hAnsi="Times New Roman" w:cs="Times New Roman"/>
          <w:sz w:val="23"/>
          <w:szCs w:val="23"/>
        </w:rPr>
        <w:t>Cuarón</w:t>
      </w:r>
      <w:proofErr w:type="spellEnd"/>
      <w:r w:rsidRPr="00FC7F08">
        <w:rPr>
          <w:rFonts w:ascii="Times New Roman" w:eastAsia="Times New Roman" w:hAnsi="Times New Roman" w:cs="Times New Roman"/>
          <w:sz w:val="23"/>
          <w:szCs w:val="23"/>
        </w:rPr>
        <w:t>, 2018</w:t>
      </w:r>
    </w:p>
    <w:p w:rsidR="00FC7F08" w:rsidRPr="00FC7F08" w:rsidRDefault="00FC7F08" w:rsidP="00FC7F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 Materials for M.A. Exam Preparation</w:t>
      </w:r>
      <w:bookmarkEnd w:id="1"/>
      <w:r w:rsidRPr="00FC7F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The following general list of works </w:t>
      </w:r>
      <w:proofErr w:type="gramStart"/>
      <w:r w:rsidRPr="00FC7F08">
        <w:rPr>
          <w:rFonts w:ascii="Times New Roman" w:eastAsia="Times New Roman" w:hAnsi="Times New Roman" w:cs="Times New Roman"/>
          <w:sz w:val="24"/>
          <w:szCs w:val="24"/>
        </w:rPr>
        <w:t>is offered</w:t>
      </w:r>
      <w:proofErr w:type="gram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as a reference for students to guide preparation.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FC7F08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gramEnd"/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 to be included on Spanish M.A. exams). 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Historiography and Literary Historiography</w:t>
      </w:r>
      <w:r w:rsidRPr="00FC7F08">
        <w:rPr>
          <w:rFonts w:ascii="Times New Roman" w:eastAsia="Times New Roman" w:hAnsi="Times New Roman" w:cs="Times New Roman"/>
          <w:sz w:val="24"/>
          <w:szCs w:val="24"/>
        </w:rPr>
        <w:t>: Peninsular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>Alborg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Juan Luis.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Historia de la literatura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española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(3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>volumes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Del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>Río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Ángel. </w:t>
      </w:r>
      <w:r w:rsidRPr="00FC7F08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Historia de la literatura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española</w:t>
      </w:r>
      <w:proofErr w:type="spellEnd"/>
    </w:p>
    <w:p w:rsidR="00FC7F08" w:rsidRPr="00FC7F08" w:rsidRDefault="00FC7F08" w:rsidP="00FC7F0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proofErr w:type="spellStart"/>
      <w:r w:rsidRPr="00FC7F08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Literary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History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of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Spain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. </w:t>
      </w:r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Ed. Ariel. (8 vols.: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>Deyermond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A. </w:t>
      </w:r>
      <w:r w:rsidRPr="00FC7F08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La Edad Media</w:t>
      </w:r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.; </w:t>
      </w:r>
      <w:r w:rsidRPr="00FC7F08">
        <w:rPr>
          <w:rFonts w:ascii="Times New Roman" w:eastAsia="Times New Roman" w:hAnsi="Times New Roman" w:cs="Times New Roman"/>
          <w:sz w:val="24"/>
          <w:szCs w:val="24"/>
        </w:rPr>
        <w:t xml:space="preserve">Jones, R.O.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Siglo</w:t>
      </w:r>
      <w:proofErr w:type="spellEnd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C7F08">
        <w:rPr>
          <w:rFonts w:ascii="Times New Roman" w:eastAsia="Times New Roman" w:hAnsi="Times New Roman" w:cs="Times New Roman"/>
          <w:i/>
          <w:sz w:val="24"/>
          <w:szCs w:val="24"/>
        </w:rPr>
        <w:t>oro</w:t>
      </w:r>
      <w:proofErr w:type="spellEnd"/>
      <w:r w:rsidRPr="00FC7F08">
        <w:rPr>
          <w:rFonts w:ascii="Times New Roman" w:eastAsia="Times New Roman" w:hAnsi="Times New Roman" w:cs="Times New Roman"/>
          <w:iCs/>
          <w:sz w:val="24"/>
          <w:szCs w:val="24"/>
        </w:rPr>
        <w:t>, etc.)</w:t>
      </w:r>
    </w:p>
    <w:p w:rsidR="00FC7F08" w:rsidRPr="00FC7F08" w:rsidRDefault="00FC7F08" w:rsidP="00FC7F0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Rico, Francisco, ed. </w:t>
      </w:r>
      <w:r w:rsidRPr="00FC7F08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Historia y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crítica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de la literatura </w:t>
      </w:r>
      <w:proofErr w:type="spellStart"/>
      <w:r w:rsidRPr="00FC7F08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española</w:t>
      </w:r>
      <w:proofErr w:type="spellEnd"/>
      <w:r w:rsidRPr="00FC7F08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(8 </w:t>
      </w:r>
      <w:proofErr w:type="spellStart"/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>volumes</w:t>
      </w:r>
      <w:proofErr w:type="spellEnd"/>
      <w:r w:rsidRPr="00FC7F08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</w:p>
    <w:p w:rsidR="00FC7F08" w:rsidRPr="00FC7F08" w:rsidRDefault="00FC7F08" w:rsidP="00FC7F0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FC7F08" w:rsidRPr="00FC7F08" w:rsidRDefault="00FC7F08" w:rsidP="00FC7F0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Historiography and Literary Historiography</w:t>
      </w:r>
      <w:r w:rsidRPr="00FC7F08">
        <w:rPr>
          <w:rFonts w:ascii="Times New Roman" w:eastAsia="Times New Roman" w:hAnsi="Times New Roman" w:cs="Times New Roman"/>
          <w:sz w:val="24"/>
          <w:szCs w:val="24"/>
        </w:rPr>
        <w:t>: Spanish America</w:t>
      </w:r>
    </w:p>
    <w:p w:rsidR="00FC7F08" w:rsidRPr="00FC7F08" w:rsidRDefault="00FC7F08" w:rsidP="00FC7F0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Adorno, </w:t>
      </w:r>
      <w:proofErr w:type="spell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</w:rPr>
        <w:t>Rolena</w:t>
      </w:r>
      <w:proofErr w:type="spell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FC7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Colonial Latin American Literature: A Very Short Introduction</w:t>
      </w:r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González, Echevarría R, and Enrique Pupo-Walker, ed. </w:t>
      </w:r>
      <w:r w:rsidRPr="00FC7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Cambridge History of</w:t>
      </w:r>
    </w:p>
    <w:p w:rsidR="00FC7F08" w:rsidRPr="00FC7F08" w:rsidRDefault="00FC7F08" w:rsidP="00FC7F0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Latin American Literature.</w:t>
      </w:r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</w:rPr>
        <w:t>  (</w:t>
      </w:r>
      <w:proofErr w:type="gram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Vols.)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</w:rPr>
        <w:t>Restall</w:t>
      </w:r>
      <w:proofErr w:type="spell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</w:rPr>
        <w:t>, Matthew, and Kris E. Lane. </w:t>
      </w:r>
      <w:r w:rsidRPr="00FC7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Latin America in Colonial Times. </w:t>
      </w:r>
    </w:p>
    <w:p w:rsidR="00FC7F08" w:rsidRPr="00FC7F08" w:rsidRDefault="00FC7F08" w:rsidP="00FC7F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</w:rPr>
        <w:t>Sommer</w:t>
      </w:r>
      <w:proofErr w:type="spellEnd"/>
      <w:r w:rsidRPr="00FC7F08">
        <w:rPr>
          <w:rFonts w:ascii="Times New Roman" w:eastAsia="Times New Roman" w:hAnsi="Times New Roman" w:cs="Times New Roman"/>
          <w:color w:val="000000"/>
          <w:sz w:val="24"/>
          <w:szCs w:val="24"/>
        </w:rPr>
        <w:t>, Doris. </w:t>
      </w:r>
      <w:r w:rsidRPr="00FC7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Foundational Fictions. The National Romances of Latin America.</w:t>
      </w:r>
    </w:p>
    <w:p w:rsidR="00F377B4" w:rsidRDefault="00F377B4">
      <w:bookmarkStart w:id="2" w:name="_GoBack"/>
      <w:bookmarkEnd w:id="2"/>
    </w:p>
    <w:sectPr w:rsidR="00F37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61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A293FEE"/>
    <w:multiLevelType w:val="hybridMultilevel"/>
    <w:tmpl w:val="1FE8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08"/>
    <w:rsid w:val="00F377B4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99FCB-4436-4275-8A5E-7D48CCD2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Hurd</dc:creator>
  <cp:keywords/>
  <dc:description/>
  <cp:lastModifiedBy>Martha Hurd</cp:lastModifiedBy>
  <cp:revision>1</cp:revision>
  <dcterms:created xsi:type="dcterms:W3CDTF">2023-08-14T16:14:00Z</dcterms:created>
  <dcterms:modified xsi:type="dcterms:W3CDTF">2023-08-14T16:15:00Z</dcterms:modified>
</cp:coreProperties>
</file>